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677"/>
        <w:gridCol w:w="8453"/>
      </w:tblGrid>
      <w:tr w:rsidR="0043329F" w:rsidRPr="00360B28" w:rsidTr="00BD7422">
        <w:trPr>
          <w:tblCellSpacing w:w="0" w:type="dxa"/>
        </w:trPr>
        <w:tc>
          <w:tcPr>
            <w:tcW w:w="9480" w:type="dxa"/>
            <w:gridSpan w:val="3"/>
            <w:shd w:val="clear" w:color="auto" w:fill="FFFFFF"/>
            <w:hideMark/>
          </w:tcPr>
          <w:p w:rsidR="0043329F" w:rsidRPr="00360B28" w:rsidRDefault="0043329F" w:rsidP="0043329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標題：</w:t>
            </w:r>
            <w:r w:rsidRPr="0043329F">
              <w:rPr>
                <w:rFonts w:ascii="標楷體" w:eastAsia="標楷體" w:hAnsi="標楷體" w:hint="eastAsia"/>
                <w:color w:val="000000"/>
                <w:sz w:val="32"/>
                <w:szCs w:val="24"/>
                <w:highlight w:val="yellow"/>
              </w:rPr>
              <w:t>提醒學生舉辦或從事任何活動時，特別注意安全事項</w:t>
            </w:r>
          </w:p>
        </w:tc>
      </w:tr>
      <w:tr w:rsidR="00295ECD" w:rsidRPr="00360B28" w:rsidTr="0043329F">
        <w:trPr>
          <w:gridAfter w:val="1"/>
          <w:wAfter w:w="8453" w:type="dxa"/>
          <w:tblCellSpacing w:w="0" w:type="dxa"/>
        </w:trPr>
        <w:tc>
          <w:tcPr>
            <w:tcW w:w="350" w:type="dxa"/>
            <w:shd w:val="clear" w:color="auto" w:fill="FFFFFF"/>
            <w:hideMark/>
          </w:tcPr>
          <w:p w:rsidR="00295ECD" w:rsidRPr="00360B28" w:rsidRDefault="00295ECD" w:rsidP="001F49E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4"/>
              </w:rPr>
            </w:pPr>
            <w:r w:rsidRPr="00360B28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4"/>
              </w:rPr>
              <w:t>說</w:t>
            </w:r>
          </w:p>
        </w:tc>
        <w:tc>
          <w:tcPr>
            <w:tcW w:w="677" w:type="dxa"/>
            <w:shd w:val="clear" w:color="auto" w:fill="FFFFFF"/>
            <w:hideMark/>
          </w:tcPr>
          <w:p w:rsidR="00295ECD" w:rsidRPr="00360B28" w:rsidRDefault="00295ECD" w:rsidP="001F49E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4"/>
              </w:rPr>
            </w:pPr>
            <w:r w:rsidRPr="00360B28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4"/>
              </w:rPr>
              <w:t>明：</w:t>
            </w:r>
          </w:p>
        </w:tc>
      </w:tr>
    </w:tbl>
    <w:p w:rsidR="00016183" w:rsidRPr="00295ECD" w:rsidRDefault="00215759" w:rsidP="004F3618">
      <w:pPr>
        <w:pStyle w:val="a3"/>
        <w:numPr>
          <w:ilvl w:val="0"/>
          <w:numId w:val="1"/>
        </w:numPr>
        <w:adjustRightInd w:val="0"/>
        <w:snapToGrid w:val="0"/>
        <w:ind w:leftChars="0" w:left="646" w:hanging="646"/>
        <w:rPr>
          <w:rFonts w:ascii="標楷體" w:eastAsia="標楷體" w:hAnsi="標楷體" w:cs="新細明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適逢各院系</w:t>
      </w:r>
      <w:r w:rsidRPr="00295ECD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迎新宿營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期間及</w:t>
      </w:r>
      <w:r w:rsidRPr="00295ECD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萬聖鬼節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將屆，</w:t>
      </w:r>
      <w:r w:rsidRPr="00295ECD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懇請各院系加強宣導提醒學生舉辦</w:t>
      </w:r>
      <w:r>
        <w:rPr>
          <w:rFonts w:ascii="標楷體" w:eastAsia="標楷體" w:hAnsi="標楷體" w:hint="eastAsia"/>
          <w:color w:val="000000"/>
          <w:sz w:val="32"/>
          <w:szCs w:val="24"/>
        </w:rPr>
        <w:t>或</w:t>
      </w:r>
      <w:r w:rsidRPr="00391F17">
        <w:rPr>
          <w:rFonts w:ascii="標楷體" w:eastAsia="標楷體" w:hAnsi="標楷體" w:hint="eastAsia"/>
          <w:color w:val="000000"/>
          <w:sz w:val="32"/>
          <w:szCs w:val="24"/>
        </w:rPr>
        <w:t>從事任何活動時</w:t>
      </w:r>
      <w:r w:rsidRPr="00295ECD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(如迎新宿營夜教活動、萬聖鬼節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嚇人活動</w:t>
      </w:r>
      <w:r w:rsidRPr="00295ECD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、密室脫逃等相關社團活動)，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要特別注</w:t>
      </w:r>
      <w:r w:rsidRPr="00295ECD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活動</w:t>
      </w:r>
      <w:r w:rsidRPr="00295ECD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安全事項，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防範相關</w:t>
      </w:r>
      <w:r w:rsidRPr="00295ECD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意外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事件發生。</w:t>
      </w:r>
    </w:p>
    <w:p w:rsidR="00972134" w:rsidRDefault="00295ECD" w:rsidP="00972134">
      <w:pPr>
        <w:widowControl/>
        <w:adjustRightInd w:val="0"/>
        <w:snapToGrid w:val="0"/>
        <w:ind w:left="656" w:hangingChars="205" w:hanging="656"/>
        <w:rPr>
          <w:rFonts w:ascii="標楷體" w:eastAsia="標楷體" w:hAnsi="標楷體" w:cs="新細明體"/>
          <w:color w:val="000000"/>
          <w:kern w:val="0"/>
          <w:sz w:val="32"/>
          <w:szCs w:val="24"/>
        </w:rPr>
      </w:pPr>
      <w:r w:rsidRPr="00360B28">
        <w:rPr>
          <w:rFonts w:ascii="標楷體" w:eastAsia="標楷體" w:hAnsi="標楷體" w:cs="新細明體"/>
          <w:color w:val="000000"/>
          <w:kern w:val="0"/>
          <w:sz w:val="32"/>
          <w:szCs w:val="24"/>
        </w:rPr>
        <w:t>二、</w:t>
      </w:r>
      <w:r w:rsidR="00972134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近期颱風及天然災害頻傳，造成嚴重災情，提醒辦理活動期間要隨時注意天候狀況，勿強行舉辦，以維護學生人身安全。</w:t>
      </w:r>
    </w:p>
    <w:p w:rsidR="00295ECD" w:rsidRPr="00274A83" w:rsidRDefault="00972134" w:rsidP="00295ECD">
      <w:pPr>
        <w:widowControl/>
        <w:adjustRightInd w:val="0"/>
        <w:snapToGrid w:val="0"/>
        <w:rPr>
          <w:rFonts w:ascii="標楷體" w:eastAsia="標楷體" w:hAnsi="標楷體"/>
          <w:spacing w:val="15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三、</w:t>
      </w:r>
      <w:r w:rsidR="00295ECD" w:rsidRPr="00274A83">
        <w:rPr>
          <w:rFonts w:ascii="標楷體" w:eastAsia="標楷體" w:hAnsi="標楷體" w:hint="eastAsia"/>
          <w:spacing w:val="15"/>
          <w:sz w:val="28"/>
          <w:szCs w:val="28"/>
        </w:rPr>
        <w:t>以下意外事件案例，</w:t>
      </w:r>
      <w:r w:rsidR="00295ECD">
        <w:rPr>
          <w:rFonts w:ascii="標楷體" w:eastAsia="標楷體" w:hAnsi="標楷體" w:hint="eastAsia"/>
          <w:spacing w:val="15"/>
          <w:sz w:val="28"/>
          <w:szCs w:val="28"/>
        </w:rPr>
        <w:t>請各院系</w:t>
      </w:r>
      <w:r w:rsidR="00295ECD" w:rsidRPr="00274A83">
        <w:rPr>
          <w:rFonts w:ascii="標楷體" w:eastAsia="標楷體" w:hAnsi="標楷體" w:hint="eastAsia"/>
          <w:spacing w:val="15"/>
          <w:sz w:val="28"/>
          <w:szCs w:val="28"/>
        </w:rPr>
        <w:t>列入</w:t>
      </w:r>
      <w:r w:rsidR="00295ECD">
        <w:rPr>
          <w:rFonts w:ascii="標楷體" w:eastAsia="標楷體" w:hAnsi="標楷體" w:hint="eastAsia"/>
          <w:spacing w:val="15"/>
          <w:sz w:val="28"/>
          <w:szCs w:val="28"/>
        </w:rPr>
        <w:t>安全預防</w:t>
      </w:r>
      <w:r w:rsidR="00295ECD" w:rsidRPr="00274A83">
        <w:rPr>
          <w:rFonts w:ascii="標楷體" w:eastAsia="標楷體" w:hAnsi="標楷體" w:hint="eastAsia"/>
          <w:spacing w:val="15"/>
          <w:sz w:val="28"/>
          <w:szCs w:val="28"/>
        </w:rPr>
        <w:t>重點</w:t>
      </w:r>
      <w:r w:rsidR="00295ECD">
        <w:rPr>
          <w:rFonts w:ascii="標楷體" w:eastAsia="標楷體" w:hAnsi="標楷體" w:hint="eastAsia"/>
          <w:spacing w:val="15"/>
          <w:sz w:val="28"/>
          <w:szCs w:val="28"/>
        </w:rPr>
        <w:t>宣教：</w:t>
      </w:r>
    </w:p>
    <w:p w:rsidR="00295ECD" w:rsidRDefault="00295ECD" w:rsidP="001B2CC0">
      <w:pPr>
        <w:widowControl/>
        <w:adjustRightInd w:val="0"/>
        <w:snapToGrid w:val="0"/>
        <w:ind w:leftChars="117" w:left="563" w:hangingChars="91" w:hanging="282"/>
        <w:rPr>
          <w:rFonts w:ascii="標楷體" w:eastAsia="標楷體" w:hAnsi="標楷體"/>
          <w:spacing w:val="15"/>
          <w:sz w:val="28"/>
          <w:szCs w:val="28"/>
        </w:rPr>
      </w:pPr>
      <w:r w:rsidRPr="00274A83">
        <w:rPr>
          <w:rFonts w:ascii="標楷體" w:eastAsia="標楷體" w:hAnsi="標楷體" w:hint="eastAsia"/>
          <w:spacing w:val="15"/>
          <w:sz w:val="28"/>
          <w:szCs w:val="28"/>
        </w:rPr>
        <w:t>1.</w:t>
      </w:r>
      <w:r>
        <w:rPr>
          <w:rFonts w:ascii="標楷體" w:eastAsia="標楷體" w:hAnsi="標楷體" w:hint="eastAsia"/>
          <w:spacing w:val="15"/>
          <w:sz w:val="28"/>
          <w:szCs w:val="28"/>
        </w:rPr>
        <w:t>105年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1</w:t>
      </w:r>
      <w:r w:rsidRPr="00274A83">
        <w:rPr>
          <w:rFonts w:ascii="標楷體" w:eastAsia="標楷體" w:hAnsi="標楷體"/>
          <w:spacing w:val="15"/>
          <w:sz w:val="28"/>
          <w:szCs w:val="28"/>
        </w:rPr>
        <w:t>月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27</w:t>
      </w:r>
      <w:r w:rsidRPr="00274A83">
        <w:rPr>
          <w:rFonts w:ascii="標楷體" w:eastAsia="標楷體" w:hAnsi="標楷體"/>
          <w:spacing w:val="15"/>
          <w:sz w:val="28"/>
          <w:szCs w:val="28"/>
        </w:rPr>
        <w:t>日</w:t>
      </w:r>
      <w:r>
        <w:rPr>
          <w:rFonts w:ascii="標楷體" w:eastAsia="標楷體" w:hAnsi="標楷體" w:hint="eastAsia"/>
          <w:spacing w:val="15"/>
          <w:sz w:val="28"/>
          <w:szCs w:val="28"/>
        </w:rPr>
        <w:t>某</w:t>
      </w:r>
      <w:r w:rsidRPr="00274A83">
        <w:rPr>
          <w:rFonts w:ascii="標楷體" w:eastAsia="標楷體" w:hAnsi="標楷體"/>
          <w:spacing w:val="15"/>
          <w:sz w:val="28"/>
          <w:szCs w:val="28"/>
        </w:rPr>
        <w:t>大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學</w:t>
      </w:r>
      <w:r w:rsidRPr="00274A83">
        <w:rPr>
          <w:rFonts w:ascii="標楷體" w:eastAsia="標楷體" w:hAnsi="標楷體"/>
          <w:spacing w:val="15"/>
          <w:sz w:val="28"/>
          <w:szCs w:val="28"/>
        </w:rPr>
        <w:t>舉辦「</w:t>
      </w:r>
      <w:r>
        <w:rPr>
          <w:rFonts w:ascii="標楷體" w:eastAsia="標楷體" w:hAnsi="標楷體" w:hint="eastAsia"/>
          <w:spacing w:val="15"/>
          <w:sz w:val="28"/>
          <w:szCs w:val="28"/>
        </w:rPr>
        <w:t>某</w:t>
      </w:r>
      <w:r w:rsidRPr="00274A83">
        <w:rPr>
          <w:rFonts w:ascii="標楷體" w:eastAsia="標楷體" w:hAnsi="標楷體"/>
          <w:spacing w:val="15"/>
          <w:sz w:val="28"/>
          <w:szCs w:val="28"/>
        </w:rPr>
        <w:t>大</w:t>
      </w:r>
      <w:r>
        <w:rPr>
          <w:rFonts w:ascii="標楷體" w:eastAsia="標楷體" w:hAnsi="標楷體" w:hint="eastAsia"/>
          <w:spacing w:val="15"/>
          <w:sz w:val="28"/>
          <w:szCs w:val="28"/>
        </w:rPr>
        <w:t>某</w:t>
      </w:r>
      <w:r w:rsidRPr="00274A83">
        <w:rPr>
          <w:rFonts w:ascii="標楷體" w:eastAsia="標楷體" w:hAnsi="標楷體"/>
          <w:spacing w:val="15"/>
          <w:sz w:val="28"/>
          <w:szCs w:val="28"/>
        </w:rPr>
        <w:t>院營」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夜教</w:t>
      </w:r>
      <w:r w:rsidRPr="00274A83">
        <w:rPr>
          <w:rFonts w:ascii="標楷體" w:eastAsia="標楷體" w:hAnsi="標楷體"/>
          <w:spacing w:val="15"/>
          <w:sz w:val="28"/>
          <w:szCs w:val="28"/>
        </w:rPr>
        <w:t>活動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時</w:t>
      </w:r>
      <w:r w:rsidRPr="00274A83">
        <w:rPr>
          <w:rFonts w:ascii="標楷體" w:eastAsia="標楷體" w:hAnsi="標楷體"/>
          <w:spacing w:val="15"/>
          <w:sz w:val="28"/>
          <w:szCs w:val="28"/>
        </w:rPr>
        <w:t>，謝姓男學生扮演吊死鬼闖關關主，卻不慎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被</w:t>
      </w:r>
      <w:r w:rsidRPr="00274A83">
        <w:rPr>
          <w:rFonts w:ascii="標楷體" w:eastAsia="標楷體" w:hAnsi="標楷體"/>
          <w:spacing w:val="15"/>
          <w:sz w:val="28"/>
          <w:szCs w:val="28"/>
        </w:rPr>
        <w:t>勒昏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；意外發生後重度昏迷多日，</w:t>
      </w:r>
      <w:r>
        <w:rPr>
          <w:rFonts w:ascii="標楷體" w:eastAsia="標楷體" w:hAnsi="標楷體" w:hint="eastAsia"/>
          <w:spacing w:val="15"/>
          <w:sz w:val="28"/>
          <w:szCs w:val="28"/>
        </w:rPr>
        <w:t>最後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家屬忍痛於</w:t>
      </w:r>
      <w:r>
        <w:rPr>
          <w:rFonts w:ascii="標楷體" w:eastAsia="標楷體" w:hAnsi="標楷體" w:hint="eastAsia"/>
          <w:spacing w:val="15"/>
          <w:sz w:val="28"/>
          <w:szCs w:val="28"/>
        </w:rPr>
        <w:t>105年</w:t>
      </w:r>
      <w:r w:rsidRPr="00274A83">
        <w:rPr>
          <w:rFonts w:ascii="標楷體" w:eastAsia="標楷體" w:hAnsi="標楷體" w:hint="eastAsia"/>
          <w:spacing w:val="15"/>
          <w:sz w:val="28"/>
          <w:szCs w:val="28"/>
        </w:rPr>
        <w:t>2月23日拔管器捐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:rsidR="00295ECD" w:rsidRPr="00D011DB" w:rsidRDefault="00295ECD" w:rsidP="00295ECD">
      <w:pPr>
        <w:widowControl/>
        <w:adjustRightInd w:val="0"/>
        <w:snapToGrid w:val="0"/>
        <w:ind w:leftChars="118" w:left="626" w:hangingChars="137" w:hanging="343"/>
        <w:rPr>
          <w:rFonts w:ascii="標楷體" w:eastAsia="標楷體" w:hAnsi="標楷體"/>
          <w:spacing w:val="15"/>
          <w:sz w:val="22"/>
          <w:szCs w:val="24"/>
        </w:rPr>
      </w:pPr>
      <w:r w:rsidRPr="00D011DB">
        <w:rPr>
          <w:rFonts w:ascii="標楷體" w:eastAsia="標楷體" w:hAnsi="標楷體" w:hint="eastAsia"/>
          <w:spacing w:val="15"/>
          <w:sz w:val="22"/>
          <w:szCs w:val="24"/>
        </w:rPr>
        <w:t>(中央通訊社</w:t>
      </w:r>
      <w:r w:rsidRPr="00D011DB">
        <w:rPr>
          <w:rFonts w:ascii="標楷體" w:eastAsia="標楷體" w:hAnsi="標楷體"/>
          <w:spacing w:val="15"/>
          <w:sz w:val="22"/>
          <w:szCs w:val="24"/>
        </w:rPr>
        <w:t>http://www.cna.com.tw/news/asoc/201602120268-1.aspx</w:t>
      </w:r>
      <w:r w:rsidRPr="00D011DB">
        <w:rPr>
          <w:rFonts w:ascii="標楷體" w:eastAsia="標楷體" w:hAnsi="標楷體" w:hint="eastAsia"/>
          <w:spacing w:val="15"/>
          <w:sz w:val="22"/>
          <w:szCs w:val="24"/>
        </w:rPr>
        <w:t>)</w:t>
      </w:r>
    </w:p>
    <w:p w:rsidR="00295ECD" w:rsidRPr="004F3618" w:rsidRDefault="00295ECD" w:rsidP="001B2CC0">
      <w:pPr>
        <w:widowControl/>
        <w:adjustRightInd w:val="0"/>
        <w:snapToGrid w:val="0"/>
        <w:ind w:leftChars="75" w:left="564" w:hangingChars="124" w:hanging="384"/>
        <w:rPr>
          <w:rFonts w:ascii="標楷體" w:eastAsia="標楷體" w:hAnsi="標楷體" w:cs="Arial"/>
          <w:spacing w:val="15"/>
          <w:sz w:val="28"/>
          <w:szCs w:val="28"/>
        </w:rPr>
      </w:pPr>
      <w:r w:rsidRPr="00274A83">
        <w:rPr>
          <w:rFonts w:ascii="標楷體" w:eastAsia="標楷體" w:hAnsi="標楷體" w:hint="eastAsia"/>
          <w:spacing w:val="15"/>
          <w:sz w:val="28"/>
          <w:szCs w:val="28"/>
        </w:rPr>
        <w:t>2.</w:t>
      </w:r>
      <w:r w:rsidR="002D33B5" w:rsidRPr="004F3618">
        <w:rPr>
          <w:rFonts w:ascii="標楷體" w:eastAsia="標楷體" w:hAnsi="標楷體" w:hint="eastAsia"/>
          <w:sz w:val="28"/>
          <w:szCs w:val="28"/>
        </w:rPr>
        <w:t>105年</w:t>
      </w:r>
      <w:r w:rsidR="002D33B5" w:rsidRPr="004F3618">
        <w:rPr>
          <w:rFonts w:ascii="標楷體" w:eastAsia="標楷體" w:hAnsi="標楷體"/>
          <w:sz w:val="28"/>
          <w:szCs w:val="28"/>
          <w:bdr w:val="none" w:sz="0" w:space="0" w:color="auto" w:frame="1"/>
        </w:rPr>
        <w:t>9月25日</w:t>
      </w:r>
      <w:r w:rsidR="002D33B5" w:rsidRPr="004F3618">
        <w:rPr>
          <w:rFonts w:ascii="標楷體" w:eastAsia="標楷體" w:hAnsi="標楷體"/>
          <w:sz w:val="28"/>
          <w:szCs w:val="28"/>
        </w:rPr>
        <w:t>台北市</w:t>
      </w:r>
      <w:r w:rsidR="002F477B" w:rsidRPr="004F3618">
        <w:rPr>
          <w:rFonts w:ascii="標楷體" w:eastAsia="標楷體" w:hAnsi="標楷體" w:hint="eastAsia"/>
          <w:sz w:val="28"/>
          <w:szCs w:val="28"/>
        </w:rPr>
        <w:t>某</w:t>
      </w:r>
      <w:r w:rsidR="002D33B5" w:rsidRPr="004F3618">
        <w:rPr>
          <w:rFonts w:ascii="標楷體" w:eastAsia="標楷體" w:hAnsi="標楷體"/>
          <w:sz w:val="28"/>
          <w:szCs w:val="28"/>
        </w:rPr>
        <w:t>大學</w:t>
      </w:r>
      <w:r w:rsidR="002F477B" w:rsidRPr="004F3618">
        <w:rPr>
          <w:rFonts w:ascii="標楷體" w:eastAsia="標楷體" w:hAnsi="標楷體"/>
          <w:sz w:val="28"/>
          <w:szCs w:val="28"/>
        </w:rPr>
        <w:t>在苗栗縣南庄迎新活動</w:t>
      </w:r>
      <w:r w:rsidR="002F477B" w:rsidRPr="004F3618">
        <w:rPr>
          <w:rFonts w:ascii="標楷體" w:eastAsia="標楷體" w:hAnsi="標楷體" w:hint="eastAsia"/>
          <w:sz w:val="28"/>
          <w:szCs w:val="28"/>
        </w:rPr>
        <w:t>發生</w:t>
      </w:r>
      <w:r w:rsidR="002F477B" w:rsidRPr="004F3618">
        <w:rPr>
          <w:rFonts w:ascii="標楷體" w:eastAsia="標楷體" w:hAnsi="標楷體"/>
          <w:sz w:val="28"/>
          <w:szCs w:val="28"/>
        </w:rPr>
        <w:t>食物中毒的意外</w:t>
      </w:r>
      <w:r w:rsidR="002D33B5" w:rsidRPr="004F3618">
        <w:rPr>
          <w:rFonts w:ascii="標楷體" w:eastAsia="標楷體" w:hAnsi="標楷體"/>
          <w:sz w:val="28"/>
          <w:szCs w:val="28"/>
        </w:rPr>
        <w:t>，57人發生腹瀉症狀，其中14人病情嚴重，緊急送醫，初步懷疑是食物中毒，學生推測可能是野炊或便當有問題。主管機關衛生局也到場採驗檢測。</w:t>
      </w:r>
    </w:p>
    <w:p w:rsidR="00295ECD" w:rsidRDefault="00295ECD" w:rsidP="00295ECD">
      <w:pPr>
        <w:widowControl/>
        <w:adjustRightInd w:val="0"/>
        <w:snapToGrid w:val="0"/>
        <w:ind w:leftChars="118" w:left="653" w:hangingChars="137" w:hanging="37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011DB">
        <w:rPr>
          <w:rFonts w:ascii="標楷體" w:eastAsia="標楷體" w:hAnsi="標楷體" w:cs="Arial" w:hint="eastAsia"/>
          <w:spacing w:val="15"/>
          <w:szCs w:val="24"/>
        </w:rPr>
        <w:t>(中央通訊社</w:t>
      </w:r>
      <w:r w:rsidR="004F3618" w:rsidRPr="004F3618">
        <w:t>http://www.cna.com.tw/news/asoc/201609250104-1.aspx</w:t>
      </w:r>
      <w:r w:rsidRPr="00D011DB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</w:p>
    <w:p w:rsidR="00295ECD" w:rsidRPr="00DE1DF4" w:rsidRDefault="00972134" w:rsidP="00DE1DF4">
      <w:pPr>
        <w:widowControl/>
        <w:adjustRightInd w:val="0"/>
        <w:snapToGrid w:val="0"/>
        <w:ind w:leftChars="70" w:left="426" w:hangingChars="92" w:hanging="258"/>
        <w:rPr>
          <w:rFonts w:ascii="標楷體" w:eastAsia="標楷體" w:hAnsi="標楷體" w:cs="新細明體"/>
          <w:kern w:val="0"/>
          <w:sz w:val="28"/>
          <w:szCs w:val="24"/>
        </w:rPr>
      </w:pPr>
      <w:r w:rsidRPr="009721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3.</w:t>
      </w:r>
      <w:r w:rsidR="00DE1DF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105年9月27日</w:t>
      </w:r>
      <w:r w:rsidRPr="00DE1DF4">
        <w:rPr>
          <w:rFonts w:ascii="標楷體" w:eastAsia="標楷體" w:hAnsi="標楷體" w:cs="Arial"/>
          <w:spacing w:val="15"/>
          <w:sz w:val="28"/>
          <w:bdr w:val="none" w:sz="0" w:space="0" w:color="auto" w:frame="1"/>
        </w:rPr>
        <w:t>梅姬颱風狂襲中台灣，一輛載</w:t>
      </w:r>
      <w:r w:rsidR="00DE1DF4">
        <w:rPr>
          <w:rFonts w:ascii="標楷體" w:eastAsia="標楷體" w:hAnsi="標楷體" w:cs="Arial" w:hint="eastAsia"/>
          <w:spacing w:val="15"/>
          <w:sz w:val="28"/>
          <w:bdr w:val="none" w:sz="0" w:space="0" w:color="auto" w:frame="1"/>
        </w:rPr>
        <w:t>有</w:t>
      </w:r>
      <w:r w:rsidRPr="00DE1DF4">
        <w:rPr>
          <w:rFonts w:ascii="標楷體" w:eastAsia="標楷體" w:hAnsi="標楷體" w:cs="Arial"/>
          <w:spacing w:val="15"/>
          <w:sz w:val="28"/>
          <w:bdr w:val="none" w:sz="0" w:space="0" w:color="auto" w:frame="1"/>
        </w:rPr>
        <w:t>日本遊客及台灣導遊的遊覽車，在高速公路北上彰化系統交流道路段，慘遭強風吹翻，包括司機共31</w:t>
      </w:r>
      <w:r w:rsidR="00DE1DF4">
        <w:rPr>
          <w:rFonts w:ascii="標楷體" w:eastAsia="標楷體" w:hAnsi="標楷體" w:cs="Arial"/>
          <w:spacing w:val="15"/>
          <w:sz w:val="28"/>
          <w:bdr w:val="none" w:sz="0" w:space="0" w:color="auto" w:frame="1"/>
        </w:rPr>
        <w:t>人分別受到輕重傷</w:t>
      </w:r>
      <w:r w:rsidRPr="00DE1DF4">
        <w:rPr>
          <w:rFonts w:ascii="標楷體" w:eastAsia="標楷體" w:hAnsi="標楷體" w:cs="Arial"/>
          <w:spacing w:val="15"/>
          <w:sz w:val="28"/>
          <w:bdr w:val="none" w:sz="0" w:space="0" w:color="auto" w:frame="1"/>
        </w:rPr>
        <w:t>。</w:t>
      </w:r>
    </w:p>
    <w:p w:rsidR="00295ECD" w:rsidRDefault="00295ECD" w:rsidP="00295ECD">
      <w:pPr>
        <w:widowControl/>
        <w:adjustRightInd w:val="0"/>
        <w:snapToGrid w:val="0"/>
        <w:ind w:leftChars="118" w:left="612" w:hangingChars="137" w:hanging="329"/>
        <w:rPr>
          <w:rFonts w:ascii="標楷體" w:eastAsia="標楷體" w:hAnsi="標楷體" w:cs="新細明體"/>
          <w:kern w:val="0"/>
          <w:szCs w:val="24"/>
        </w:rPr>
      </w:pPr>
      <w:r w:rsidRPr="00DE1DF4">
        <w:rPr>
          <w:rFonts w:ascii="標楷體" w:eastAsia="標楷體" w:hAnsi="標楷體" w:cs="新細明體" w:hint="eastAsia"/>
          <w:kern w:val="0"/>
          <w:szCs w:val="24"/>
        </w:rPr>
        <w:t>(</w:t>
      </w:r>
      <w:r w:rsidR="00DE1DF4" w:rsidRPr="00DE1DF4">
        <w:rPr>
          <w:rFonts w:ascii="標楷體" w:eastAsia="標楷體" w:hAnsi="標楷體" w:cs="新細明體" w:hint="eastAsia"/>
          <w:kern w:val="0"/>
          <w:szCs w:val="24"/>
        </w:rPr>
        <w:t>自由時報</w:t>
      </w:r>
      <w:hyperlink r:id="rId7" w:history="1">
        <w:r w:rsidR="0071235B" w:rsidRPr="008843D7">
          <w:rPr>
            <w:rStyle w:val="a4"/>
            <w:rFonts w:ascii="標楷體" w:eastAsia="標楷體" w:hAnsi="標楷體" w:cs="新細明體"/>
            <w:kern w:val="0"/>
            <w:szCs w:val="24"/>
          </w:rPr>
          <w:t>http://news.ltn.com.tw/news/society/breakingnews/1838744</w:t>
        </w:r>
      </w:hyperlink>
      <w:r w:rsidRPr="00DE1DF4"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71235B" w:rsidRDefault="0071235B" w:rsidP="00295ECD">
      <w:pPr>
        <w:widowControl/>
        <w:adjustRightInd w:val="0"/>
        <w:snapToGrid w:val="0"/>
        <w:ind w:leftChars="118" w:left="612" w:hangingChars="137" w:hanging="329"/>
        <w:rPr>
          <w:rFonts w:ascii="標楷體" w:eastAsia="標楷體" w:hAnsi="標楷體" w:cs="新細明體"/>
          <w:kern w:val="0"/>
          <w:szCs w:val="24"/>
        </w:rPr>
      </w:pPr>
    </w:p>
    <w:p w:rsidR="0071235B" w:rsidRDefault="0071235B" w:rsidP="00295ECD">
      <w:pPr>
        <w:widowControl/>
        <w:adjustRightInd w:val="0"/>
        <w:snapToGrid w:val="0"/>
        <w:ind w:leftChars="118" w:left="612" w:hangingChars="137" w:hanging="329"/>
        <w:rPr>
          <w:rFonts w:ascii="標楷體" w:eastAsia="標楷體" w:hAnsi="標楷體" w:cs="新細明體"/>
          <w:kern w:val="0"/>
          <w:szCs w:val="24"/>
        </w:rPr>
      </w:pPr>
    </w:p>
    <w:p w:rsidR="0071235B" w:rsidRDefault="0071235B" w:rsidP="00295ECD">
      <w:pPr>
        <w:widowControl/>
        <w:adjustRightInd w:val="0"/>
        <w:snapToGrid w:val="0"/>
        <w:ind w:leftChars="118" w:left="612" w:hangingChars="137" w:hanging="329"/>
        <w:rPr>
          <w:rFonts w:ascii="標楷體" w:eastAsia="標楷體" w:hAnsi="標楷體" w:cs="新細明體"/>
          <w:kern w:val="0"/>
          <w:szCs w:val="24"/>
        </w:rPr>
      </w:pPr>
    </w:p>
    <w:p w:rsidR="0071235B" w:rsidRPr="0071235B" w:rsidRDefault="0071235B" w:rsidP="00295ECD">
      <w:pPr>
        <w:widowControl/>
        <w:adjustRightInd w:val="0"/>
        <w:snapToGrid w:val="0"/>
        <w:ind w:leftChars="118" w:left="612" w:hangingChars="137" w:hanging="329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</w:t>
      </w:r>
      <w:r w:rsidRPr="0071235B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學生事務處生活輔導組關心你</w:t>
      </w:r>
    </w:p>
    <w:p w:rsidR="0071235B" w:rsidRPr="0071235B" w:rsidRDefault="0071235B" w:rsidP="0071235B">
      <w:pPr>
        <w:widowControl/>
        <w:adjustRightInd w:val="0"/>
        <w:snapToGrid w:val="0"/>
        <w:ind w:leftChars="118" w:left="667" w:hangingChars="137" w:hanging="384"/>
        <w:rPr>
          <w:rFonts w:ascii="標楷體" w:eastAsia="標楷體" w:hAnsi="標楷體" w:cs="新細明體"/>
          <w:kern w:val="0"/>
          <w:sz w:val="28"/>
          <w:szCs w:val="24"/>
        </w:rPr>
      </w:pPr>
    </w:p>
    <w:sectPr w:rsidR="0071235B" w:rsidRPr="007123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0F" w:rsidRDefault="00853F0F" w:rsidP="00215759">
      <w:r>
        <w:separator/>
      </w:r>
    </w:p>
  </w:endnote>
  <w:endnote w:type="continuationSeparator" w:id="0">
    <w:p w:rsidR="00853F0F" w:rsidRDefault="00853F0F" w:rsidP="0021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0F" w:rsidRDefault="00853F0F" w:rsidP="00215759">
      <w:r>
        <w:separator/>
      </w:r>
    </w:p>
  </w:footnote>
  <w:footnote w:type="continuationSeparator" w:id="0">
    <w:p w:rsidR="00853F0F" w:rsidRDefault="00853F0F" w:rsidP="0021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90F"/>
    <w:multiLevelType w:val="hybridMultilevel"/>
    <w:tmpl w:val="3E327D84"/>
    <w:lvl w:ilvl="0" w:tplc="8D78DB3C">
      <w:start w:val="1"/>
      <w:numFmt w:val="taiwaneseCountingThousand"/>
      <w:lvlText w:val="%1、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D"/>
    <w:rsid w:val="00045F44"/>
    <w:rsid w:val="000B739A"/>
    <w:rsid w:val="000E1C36"/>
    <w:rsid w:val="001A737C"/>
    <w:rsid w:val="001B2CC0"/>
    <w:rsid w:val="00215759"/>
    <w:rsid w:val="00295ECD"/>
    <w:rsid w:val="002D33B5"/>
    <w:rsid w:val="002F477B"/>
    <w:rsid w:val="0043329F"/>
    <w:rsid w:val="004F3618"/>
    <w:rsid w:val="0071235B"/>
    <w:rsid w:val="007E72C6"/>
    <w:rsid w:val="00853F0F"/>
    <w:rsid w:val="00891801"/>
    <w:rsid w:val="008A378E"/>
    <w:rsid w:val="00972134"/>
    <w:rsid w:val="00C12928"/>
    <w:rsid w:val="00DE1DF4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B9D89-1F70-49E4-A05D-AAE49D7B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CD"/>
    <w:pPr>
      <w:ind w:leftChars="200" w:left="480"/>
    </w:pPr>
  </w:style>
  <w:style w:type="character" w:styleId="a4">
    <w:name w:val="Hyperlink"/>
    <w:basedOn w:val="a0"/>
    <w:uiPriority w:val="99"/>
    <w:unhideWhenUsed/>
    <w:rsid w:val="00295EC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1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ltn.com.tw/news/society/breakingnews/1838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2016-10-03T02:43:00Z</cp:lastPrinted>
  <dcterms:created xsi:type="dcterms:W3CDTF">2016-10-04T01:09:00Z</dcterms:created>
  <dcterms:modified xsi:type="dcterms:W3CDTF">2016-10-04T01:09:00Z</dcterms:modified>
</cp:coreProperties>
</file>